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F" w:rsidRPr="00D13E92" w:rsidRDefault="00B25DEF" w:rsidP="00B25DEF">
      <w:pPr>
        <w:rPr>
          <w:sz w:val="20"/>
          <w:szCs w:val="20"/>
        </w:rPr>
      </w:pPr>
      <w:r w:rsidRPr="00EE796C">
        <w:rPr>
          <w:b/>
        </w:rPr>
        <w:t>Histoire de la Confrérie des Chevaliers de St Antoine et de St André</w:t>
      </w:r>
      <w:r w:rsidRPr="00EE796C">
        <w:rPr>
          <w:b/>
        </w:rPr>
        <w:cr/>
      </w:r>
      <w:r w:rsidRPr="00EE796C">
        <w:rPr>
          <w:b/>
        </w:rPr>
        <w:cr/>
      </w:r>
      <w:r w:rsidRPr="00D13E92">
        <w:rPr>
          <w:sz w:val="20"/>
          <w:szCs w:val="20"/>
        </w:rPr>
        <w:t xml:space="preserve">C’est en octobre 1963, avec le concours de charcutiers, dans un esprit strictement professionnel au départ, </w:t>
      </w:r>
      <w:r w:rsidRPr="00D13E92">
        <w:rPr>
          <w:sz w:val="20"/>
          <w:szCs w:val="20"/>
        </w:rPr>
        <w:cr/>
        <w:t xml:space="preserve">que fut créée par André LEDUR, homme de lettres, fils de charcutier, la Confrérie des chevaliers de </w:t>
      </w:r>
      <w:r w:rsidRPr="00D13E92">
        <w:rPr>
          <w:sz w:val="20"/>
          <w:szCs w:val="20"/>
        </w:rPr>
        <w:cr/>
        <w:t xml:space="preserve">Saint-Antoine pour valoriser le métier  ainsi que les produits à base de viande de porc. Le premier bailliage </w:t>
      </w:r>
      <w:r w:rsidRPr="00D13E92">
        <w:rPr>
          <w:sz w:val="20"/>
          <w:szCs w:val="20"/>
        </w:rPr>
        <w:cr/>
        <w:t xml:space="preserve">régional eut son siège à Paris et après de nombreuses intronisations furent créés des BAILLIAGES en </w:t>
      </w:r>
      <w:r w:rsidRPr="00D13E92">
        <w:rPr>
          <w:sz w:val="20"/>
          <w:szCs w:val="20"/>
        </w:rPr>
        <w:cr/>
        <w:t xml:space="preserve">province aujourd’hui au nombre de 5 </w:t>
      </w:r>
      <w:proofErr w:type="gramStart"/>
      <w:r w:rsidRPr="00D13E92">
        <w:rPr>
          <w:sz w:val="20"/>
          <w:szCs w:val="20"/>
        </w:rPr>
        <w:t>:Bourgogne</w:t>
      </w:r>
      <w:proofErr w:type="gramEnd"/>
      <w:r w:rsidRPr="00D13E92">
        <w:rPr>
          <w:sz w:val="20"/>
          <w:szCs w:val="20"/>
        </w:rPr>
        <w:t xml:space="preserve"> Franche-Comté – Flandres-Artois-Hainaut – Lyonnais – </w:t>
      </w:r>
      <w:r w:rsidRPr="00D13E92">
        <w:rPr>
          <w:sz w:val="20"/>
          <w:szCs w:val="20"/>
        </w:rPr>
        <w:cr/>
        <w:t xml:space="preserve">Paris-Ile de France - Provence-Méditerranée. Au niveau national La Confrérie se compose d’un Conseil </w:t>
      </w:r>
      <w:r w:rsidRPr="00D13E92">
        <w:rPr>
          <w:sz w:val="20"/>
          <w:szCs w:val="20"/>
        </w:rPr>
        <w:cr/>
        <w:t xml:space="preserve">Magistral. A sa tête le Président a le titre de Grand Maître. Depuis sa création, 5 Grands Maîtres se sont </w:t>
      </w:r>
      <w:r w:rsidRPr="00D13E92">
        <w:rPr>
          <w:sz w:val="20"/>
          <w:szCs w:val="20"/>
        </w:rPr>
        <w:cr/>
        <w:t>succédé :</w:t>
      </w:r>
      <w:r w:rsidRPr="00D13E92">
        <w:rPr>
          <w:sz w:val="20"/>
          <w:szCs w:val="20"/>
        </w:rPr>
        <w:cr/>
        <w:t>Jean-François MITANCHEY</w:t>
      </w:r>
      <w:r>
        <w:rPr>
          <w:sz w:val="20"/>
          <w:szCs w:val="20"/>
        </w:rPr>
        <w:t xml:space="preserve"> </w:t>
      </w:r>
      <w:r w:rsidRPr="00D13E92">
        <w:rPr>
          <w:sz w:val="20"/>
          <w:szCs w:val="20"/>
        </w:rPr>
        <w:t>André LEDUR</w:t>
      </w:r>
      <w:r w:rsidRPr="00D13E92">
        <w:rPr>
          <w:sz w:val="20"/>
          <w:szCs w:val="20"/>
        </w:rPr>
        <w:cr/>
        <w:t>André BRANDLÉ</w:t>
      </w:r>
      <w:r w:rsidRPr="00D13E92">
        <w:rPr>
          <w:sz w:val="20"/>
          <w:szCs w:val="20"/>
        </w:rPr>
        <w:cr/>
        <w:t>Jean-Claude VINCENT</w:t>
      </w:r>
      <w:r w:rsidRPr="00D13E92">
        <w:rPr>
          <w:sz w:val="20"/>
          <w:szCs w:val="20"/>
        </w:rPr>
        <w:cr/>
        <w:t>Gérard MOTHU</w:t>
      </w:r>
      <w:r w:rsidRPr="00D13E92">
        <w:rPr>
          <w:sz w:val="20"/>
          <w:szCs w:val="20"/>
        </w:rPr>
        <w:cr/>
        <w:t>Jean-François MITANCHEY, actuel Grand Maître.</w:t>
      </w:r>
      <w:r w:rsidRPr="00D13E92">
        <w:rPr>
          <w:sz w:val="20"/>
          <w:szCs w:val="20"/>
        </w:rPr>
        <w:cr/>
        <w:t>But de la Confrérie</w:t>
      </w:r>
      <w:r w:rsidRPr="00D13E92">
        <w:rPr>
          <w:sz w:val="20"/>
          <w:szCs w:val="20"/>
        </w:rPr>
        <w:cr/>
        <w:t xml:space="preserve">L’étude de la gastronomie, et particulièrement la recherche de qualité de la viande de porc et autres </w:t>
      </w:r>
      <w:r w:rsidRPr="00D13E92">
        <w:rPr>
          <w:sz w:val="20"/>
          <w:szCs w:val="20"/>
        </w:rPr>
        <w:cr/>
        <w:t xml:space="preserve">composants des produits de charcuterie, la sauvegarde des préparations charcutières régionales, le </w:t>
      </w:r>
      <w:r w:rsidRPr="00D13E92">
        <w:rPr>
          <w:sz w:val="20"/>
          <w:szCs w:val="20"/>
        </w:rPr>
        <w:cr/>
        <w:t xml:space="preserve">rapprochement de tous mouvements constructifs relatifs à la Gastronomie, aux métiers de bouche et </w:t>
      </w:r>
      <w:r w:rsidRPr="00D13E92">
        <w:rPr>
          <w:sz w:val="20"/>
          <w:szCs w:val="20"/>
        </w:rPr>
        <w:cr/>
        <w:t>à la conservation du patrimoine charcutier et gastronomique,</w:t>
      </w:r>
      <w:r>
        <w:rPr>
          <w:sz w:val="20"/>
          <w:szCs w:val="20"/>
        </w:rPr>
        <w:t xml:space="preserve"> </w:t>
      </w:r>
      <w:r w:rsidRPr="00D13E92">
        <w:rPr>
          <w:sz w:val="20"/>
          <w:szCs w:val="20"/>
        </w:rPr>
        <w:t xml:space="preserve">la création et le développement des </w:t>
      </w:r>
      <w:r w:rsidRPr="00D13E92">
        <w:rPr>
          <w:sz w:val="20"/>
          <w:szCs w:val="20"/>
        </w:rPr>
        <w:cr/>
        <w:t>relations amicales d’ordre culturel entre ses membres et les sympathisants de la confrérie.</w:t>
      </w:r>
      <w:r w:rsidRPr="00D13E92">
        <w:rPr>
          <w:sz w:val="20"/>
          <w:szCs w:val="20"/>
        </w:rPr>
        <w:cr/>
        <w:t>Tenue des Grands Dignitaires</w:t>
      </w:r>
      <w:r w:rsidRPr="00D13E92">
        <w:rPr>
          <w:sz w:val="20"/>
          <w:szCs w:val="20"/>
        </w:rPr>
        <w:cr/>
        <w:t>Tous les grands dignitaires des bailliages possèdent la même tenue qui se compose :</w:t>
      </w:r>
      <w:r w:rsidRPr="00D13E92">
        <w:rPr>
          <w:sz w:val="20"/>
          <w:szCs w:val="20"/>
        </w:rPr>
        <w:cr/>
        <w:t>Tenue des grands dignitaires de la Confrérie des Chevaliers de Saint-Antoine,</w:t>
      </w:r>
      <w:r w:rsidRPr="00D13E92">
        <w:rPr>
          <w:sz w:val="20"/>
          <w:szCs w:val="20"/>
        </w:rPr>
        <w:cr/>
        <w:t xml:space="preserve">Pantalon ou jupe noir, veste blanche, chemise ou corsage blanc, </w:t>
      </w:r>
      <w:r w:rsidRPr="00D13E92">
        <w:rPr>
          <w:sz w:val="20"/>
          <w:szCs w:val="20"/>
        </w:rPr>
        <w:cr/>
        <w:t xml:space="preserve"> nœud papillon bleu nuit, chainette avec médaille sous le nœud papillon,</w:t>
      </w:r>
      <w:r w:rsidRPr="00D13E92">
        <w:rPr>
          <w:sz w:val="20"/>
          <w:szCs w:val="20"/>
        </w:rPr>
        <w:cr/>
        <w:t xml:space="preserve"> </w:t>
      </w:r>
      <w:proofErr w:type="gramStart"/>
      <w:r w:rsidRPr="00D13E92">
        <w:rPr>
          <w:sz w:val="20"/>
          <w:szCs w:val="20"/>
        </w:rPr>
        <w:t>chaussures</w:t>
      </w:r>
      <w:proofErr w:type="gramEnd"/>
      <w:r w:rsidRPr="00D13E92">
        <w:rPr>
          <w:sz w:val="20"/>
          <w:szCs w:val="20"/>
        </w:rPr>
        <w:t xml:space="preserve"> noires, gants blancs, cape en tissu bleu avec  parements or</w:t>
      </w:r>
      <w:r w:rsidRPr="00D13E92">
        <w:rPr>
          <w:sz w:val="20"/>
          <w:szCs w:val="20"/>
        </w:rPr>
        <w:cr/>
      </w:r>
    </w:p>
    <w:p w:rsidR="00B25DEF" w:rsidRPr="00D13E92" w:rsidRDefault="00B25DEF" w:rsidP="00B25DEF">
      <w:pPr>
        <w:rPr>
          <w:sz w:val="20"/>
          <w:szCs w:val="20"/>
        </w:rPr>
      </w:pPr>
      <w:r w:rsidRPr="00EE796C">
        <w:rPr>
          <w:b/>
        </w:rPr>
        <w:t>Baillage  Flandres  Artois Hainaut  fondé en 1988</w:t>
      </w:r>
      <w:r w:rsidRPr="00EE796C">
        <w:rPr>
          <w:b/>
        </w:rPr>
        <w:cr/>
      </w:r>
      <w:r w:rsidRPr="00D13E92">
        <w:rPr>
          <w:sz w:val="20"/>
          <w:szCs w:val="20"/>
        </w:rPr>
        <w:t xml:space="preserve">Le Bailliage Flandres Artois Hainaut a été créé en 1988 par Claude LOOTVOET, Président </w:t>
      </w:r>
      <w:r w:rsidRPr="00D13E92">
        <w:rPr>
          <w:sz w:val="20"/>
          <w:szCs w:val="20"/>
        </w:rPr>
        <w:cr/>
        <w:t xml:space="preserve">de la Fédération  des charcutiers, Gérard DEREGNAUCOURT et Jacques SAUVAGE, charcutiers </w:t>
      </w:r>
      <w:r w:rsidRPr="00D13E92">
        <w:rPr>
          <w:sz w:val="20"/>
          <w:szCs w:val="20"/>
        </w:rPr>
        <w:cr/>
        <w:t xml:space="preserve">régionaux.   Michel HURE prendra la fonction de Chancelier et Rémy GAUTIER BOUCHERY, </w:t>
      </w:r>
      <w:r w:rsidRPr="00D13E92">
        <w:rPr>
          <w:sz w:val="20"/>
          <w:szCs w:val="20"/>
        </w:rPr>
        <w:cr/>
        <w:t xml:space="preserve">Président de la  Foire Expo Lille Grand Palais, celle de Bailli.  </w:t>
      </w:r>
      <w:r w:rsidRPr="00D13E92">
        <w:rPr>
          <w:sz w:val="20"/>
          <w:szCs w:val="20"/>
        </w:rPr>
        <w:cr/>
        <w:t xml:space="preserve">Yvon KINGET succèdera à Claude </w:t>
      </w:r>
      <w:proofErr w:type="spellStart"/>
      <w:r w:rsidRPr="00D13E92">
        <w:rPr>
          <w:sz w:val="20"/>
          <w:szCs w:val="20"/>
        </w:rPr>
        <w:t>Lootvoet</w:t>
      </w:r>
      <w:proofErr w:type="spellEnd"/>
      <w:r w:rsidRPr="00D13E92">
        <w:rPr>
          <w:sz w:val="20"/>
          <w:szCs w:val="20"/>
        </w:rPr>
        <w:t xml:space="preserve"> à la fonction de Chancelier, puis en 2009, le </w:t>
      </w:r>
      <w:r w:rsidRPr="00D13E92">
        <w:rPr>
          <w:sz w:val="20"/>
          <w:szCs w:val="20"/>
        </w:rPr>
        <w:cr/>
        <w:t xml:space="preserve">regretté  Jean-Baptiste BOUCHEZ et Michel HURE à partir d’avril 2010.  </w:t>
      </w:r>
      <w:r w:rsidRPr="00D13E92">
        <w:rPr>
          <w:sz w:val="20"/>
          <w:szCs w:val="20"/>
        </w:rPr>
        <w:cr/>
        <w:t xml:space="preserve">Henri VAN HOOVE, critique gastronomique, sera le deuxième Bailli puis se succèderont </w:t>
      </w:r>
      <w:r w:rsidRPr="00D13E92">
        <w:rPr>
          <w:sz w:val="20"/>
          <w:szCs w:val="20"/>
        </w:rPr>
        <w:cr/>
        <w:t xml:space="preserve">Claude LAPLANCHE  Meilleur Ouvrier de France, Michel DELAUNAY critique gastronomique et </w:t>
      </w:r>
      <w:r w:rsidRPr="00D13E92">
        <w:rPr>
          <w:sz w:val="20"/>
          <w:szCs w:val="20"/>
        </w:rPr>
        <w:cr/>
        <w:t xml:space="preserve">écrivain et Olivier VIGNE,  nommé en septembre 2015.  </w:t>
      </w:r>
      <w:r w:rsidRPr="00D13E92">
        <w:rPr>
          <w:sz w:val="20"/>
          <w:szCs w:val="20"/>
        </w:rPr>
        <w:cr/>
      </w:r>
      <w:r w:rsidRPr="00D13E92">
        <w:rPr>
          <w:sz w:val="20"/>
          <w:szCs w:val="20"/>
        </w:rPr>
        <w:cr/>
        <w:t xml:space="preserve">Le premier Chapitre eut lieu à Douai le 15 juin 1988 sous la Présidence du Grand Maître </w:t>
      </w:r>
      <w:r w:rsidRPr="00D13E92">
        <w:rPr>
          <w:sz w:val="20"/>
          <w:szCs w:val="20"/>
        </w:rPr>
        <w:cr/>
        <w:t>Jean-Claude VINCENT</w:t>
      </w:r>
      <w:r w:rsidRPr="00EE796C">
        <w:rPr>
          <w:sz w:val="24"/>
          <w:szCs w:val="24"/>
        </w:rPr>
        <w:t xml:space="preserve">.  </w:t>
      </w:r>
      <w:r w:rsidRPr="00EE796C">
        <w:rPr>
          <w:sz w:val="24"/>
          <w:szCs w:val="24"/>
        </w:rPr>
        <w:cr/>
      </w:r>
      <w:r w:rsidRPr="00EE796C">
        <w:rPr>
          <w:sz w:val="24"/>
          <w:szCs w:val="24"/>
        </w:rPr>
        <w:cr/>
      </w:r>
      <w:r w:rsidRPr="00D13E92">
        <w:rPr>
          <w:sz w:val="20"/>
          <w:szCs w:val="20"/>
        </w:rPr>
        <w:t xml:space="preserve">Le Bailliage couvre la Région des Hauts de France comprenant les départements  de </w:t>
      </w:r>
      <w:r w:rsidRPr="00D13E92">
        <w:rPr>
          <w:sz w:val="20"/>
          <w:szCs w:val="20"/>
        </w:rPr>
        <w:cr/>
        <w:t>l’Aisne (02), du Nord (59), de l’Oise (60), du Pas de Calais (62) et de la Somme (80).</w:t>
      </w:r>
    </w:p>
    <w:p w:rsidR="00B25DEF" w:rsidRPr="00D13E92" w:rsidRDefault="00B25DEF" w:rsidP="00B25DEF">
      <w:pPr>
        <w:rPr>
          <w:sz w:val="20"/>
          <w:szCs w:val="20"/>
        </w:rPr>
      </w:pPr>
      <w:r w:rsidRPr="00D13E92">
        <w:rPr>
          <w:sz w:val="20"/>
          <w:szCs w:val="20"/>
        </w:rPr>
        <w:t>Texte :</w:t>
      </w:r>
      <w:r w:rsidRPr="00D13E92">
        <w:rPr>
          <w:b/>
          <w:sz w:val="20"/>
          <w:szCs w:val="20"/>
        </w:rPr>
        <w:t xml:space="preserve"> </w:t>
      </w:r>
      <w:r w:rsidRPr="00D13E92">
        <w:rPr>
          <w:sz w:val="20"/>
          <w:szCs w:val="20"/>
        </w:rPr>
        <w:t xml:space="preserve">Gérard DEREGNAUCOURT  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F"/>
    <w:rsid w:val="002655A2"/>
    <w:rsid w:val="00905A47"/>
    <w:rsid w:val="00B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EF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EF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2019-03-23T14:47:00Z</dcterms:created>
  <dcterms:modified xsi:type="dcterms:W3CDTF">2019-03-23T15:17:00Z</dcterms:modified>
</cp:coreProperties>
</file>